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right" w:tblpY="3352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</w:tblGrid>
      <w:tr w:rsidR="00565261" w:rsidRPr="00565261" w:rsidTr="0058520A">
        <w:trPr>
          <w:trHeight w:val="275"/>
        </w:trPr>
        <w:tc>
          <w:tcPr>
            <w:tcW w:w="3652" w:type="dxa"/>
          </w:tcPr>
          <w:p w:rsidR="006F2627" w:rsidRPr="00796DB4" w:rsidRDefault="006F2627" w:rsidP="0058520A">
            <w:pPr>
              <w:jc w:val="right"/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</w:pPr>
            <w:r w:rsidRPr="00796DB4"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  <w:t>Datum</w:t>
            </w:r>
          </w:p>
        </w:tc>
        <w:tc>
          <w:tcPr>
            <w:tcW w:w="2410" w:type="dxa"/>
          </w:tcPr>
          <w:p w:rsidR="006F2627" w:rsidRPr="00796DB4" w:rsidRDefault="006F2627" w:rsidP="0058520A">
            <w:pPr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</w:pPr>
            <w:r w:rsidRPr="00796DB4"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796DB4"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  <w:instrText xml:space="preserve"> DATE   \* MERGEFORMAT </w:instrText>
            </w:r>
            <w:r w:rsidRPr="00796DB4"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796DB4" w:rsidRPr="00796DB4">
              <w:rPr>
                <w:rFonts w:asciiTheme="minorHAnsi" w:hAnsiTheme="minorHAnsi"/>
                <w:noProof/>
                <w:color w:val="808080" w:themeColor="background1" w:themeShade="80"/>
                <w:sz w:val="14"/>
                <w:szCs w:val="14"/>
              </w:rPr>
              <w:t>28.06.2018</w:t>
            </w:r>
            <w:r w:rsidRPr="00796DB4"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tc>
      </w:tr>
      <w:tr w:rsidR="00565261" w:rsidRPr="00565261" w:rsidTr="0058520A">
        <w:tc>
          <w:tcPr>
            <w:tcW w:w="3652" w:type="dxa"/>
          </w:tcPr>
          <w:p w:rsidR="006F2627" w:rsidRPr="00796DB4" w:rsidRDefault="006F2627" w:rsidP="0058520A">
            <w:pPr>
              <w:jc w:val="right"/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410" w:type="dxa"/>
          </w:tcPr>
          <w:p w:rsidR="006F2627" w:rsidRPr="00796DB4" w:rsidRDefault="006F2627" w:rsidP="0058520A">
            <w:pPr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</w:pPr>
            <w:r w:rsidRPr="00796DB4"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  <w:t>Schwerbehindertenvertretung</w:t>
            </w:r>
          </w:p>
        </w:tc>
      </w:tr>
      <w:tr w:rsidR="00565261" w:rsidRPr="00565261" w:rsidTr="0058520A">
        <w:tc>
          <w:tcPr>
            <w:tcW w:w="3652" w:type="dxa"/>
          </w:tcPr>
          <w:p w:rsidR="006F2627" w:rsidRPr="00796DB4" w:rsidRDefault="006F2627" w:rsidP="0058520A">
            <w:pPr>
              <w:jc w:val="right"/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410" w:type="dxa"/>
          </w:tcPr>
          <w:p w:rsidR="006F2627" w:rsidRPr="00796DB4" w:rsidRDefault="006F2627" w:rsidP="0058520A">
            <w:pPr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</w:pPr>
            <w:r w:rsidRPr="00796DB4"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  <w:t>Überörtliche Mitarbeitervertr</w:t>
            </w:r>
            <w:r w:rsidRPr="00796DB4"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  <w:t>e</w:t>
            </w:r>
            <w:r w:rsidRPr="00796DB4">
              <w:rPr>
                <w:rFonts w:asciiTheme="minorHAnsi" w:hAnsiTheme="minorHAnsi"/>
                <w:b/>
                <w:color w:val="808080" w:themeColor="background1" w:themeShade="80"/>
                <w:sz w:val="14"/>
                <w:szCs w:val="14"/>
              </w:rPr>
              <w:t>tung</w:t>
            </w:r>
          </w:p>
        </w:tc>
      </w:tr>
      <w:tr w:rsidR="00565261" w:rsidRPr="00565261" w:rsidTr="0058520A">
        <w:tc>
          <w:tcPr>
            <w:tcW w:w="3652" w:type="dxa"/>
          </w:tcPr>
          <w:p w:rsidR="006F2627" w:rsidRPr="00796DB4" w:rsidRDefault="006F2627" w:rsidP="0058520A">
            <w:pPr>
              <w:jc w:val="right"/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410" w:type="dxa"/>
          </w:tcPr>
          <w:p w:rsidR="006F2627" w:rsidRPr="00796DB4" w:rsidRDefault="006F2627" w:rsidP="0058520A">
            <w:pPr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</w:pPr>
            <w:r w:rsidRPr="00796DB4"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  <w:t>für den Bereich der</w:t>
            </w:r>
          </w:p>
        </w:tc>
      </w:tr>
      <w:tr w:rsidR="00565261" w:rsidRPr="00565261" w:rsidTr="0058520A">
        <w:tc>
          <w:tcPr>
            <w:tcW w:w="3652" w:type="dxa"/>
          </w:tcPr>
          <w:p w:rsidR="006F2627" w:rsidRPr="00796DB4" w:rsidRDefault="006F2627" w:rsidP="0058520A">
            <w:pPr>
              <w:jc w:val="right"/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410" w:type="dxa"/>
          </w:tcPr>
          <w:p w:rsidR="006F2627" w:rsidRPr="00796DB4" w:rsidRDefault="006F2627" w:rsidP="0058520A">
            <w:pPr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</w:pPr>
            <w:r w:rsidRPr="00796DB4"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  <w:t>Stiftung Katholische Freie Schule</w:t>
            </w:r>
          </w:p>
        </w:tc>
      </w:tr>
      <w:tr w:rsidR="00565261" w:rsidRPr="00565261" w:rsidTr="0058520A">
        <w:trPr>
          <w:trHeight w:val="339"/>
        </w:trPr>
        <w:tc>
          <w:tcPr>
            <w:tcW w:w="3652" w:type="dxa"/>
          </w:tcPr>
          <w:p w:rsidR="006F2627" w:rsidRPr="00796DB4" w:rsidRDefault="006F2627" w:rsidP="0058520A">
            <w:pPr>
              <w:jc w:val="right"/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410" w:type="dxa"/>
          </w:tcPr>
          <w:p w:rsidR="006F2627" w:rsidRPr="00796DB4" w:rsidRDefault="006F2627" w:rsidP="0058520A">
            <w:pPr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</w:pPr>
            <w:r w:rsidRPr="00796DB4"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  <w:t>der Diözese Rottenburg Stuttgart</w:t>
            </w:r>
          </w:p>
        </w:tc>
      </w:tr>
      <w:tr w:rsidR="00565261" w:rsidRPr="00565261" w:rsidTr="0058520A">
        <w:tc>
          <w:tcPr>
            <w:tcW w:w="3652" w:type="dxa"/>
          </w:tcPr>
          <w:p w:rsidR="006F2627" w:rsidRPr="00796DB4" w:rsidRDefault="006F2627" w:rsidP="0058520A">
            <w:pPr>
              <w:jc w:val="right"/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</w:pPr>
            <w:r w:rsidRPr="00796DB4"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  <w:t>Vertrauensperson der Schwerbehinderten</w:t>
            </w:r>
          </w:p>
        </w:tc>
        <w:tc>
          <w:tcPr>
            <w:tcW w:w="2410" w:type="dxa"/>
          </w:tcPr>
          <w:p w:rsidR="006F2627" w:rsidRPr="00796DB4" w:rsidRDefault="00551848" w:rsidP="0058520A">
            <w:pPr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</w:pPr>
            <w:r w:rsidRPr="00796DB4"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  <w:t>Ira Schwind</w:t>
            </w:r>
          </w:p>
        </w:tc>
      </w:tr>
      <w:tr w:rsidR="00565261" w:rsidRPr="00565261" w:rsidTr="0058520A">
        <w:tc>
          <w:tcPr>
            <w:tcW w:w="3652" w:type="dxa"/>
          </w:tcPr>
          <w:p w:rsidR="006F2627" w:rsidRPr="00796DB4" w:rsidRDefault="006F2627" w:rsidP="0058520A">
            <w:pPr>
              <w:jc w:val="right"/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</w:pPr>
            <w:r w:rsidRPr="00796DB4"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  <w:t>Vorsitzende der überörtlichen Mitarbeitervertretung</w:t>
            </w:r>
          </w:p>
        </w:tc>
        <w:tc>
          <w:tcPr>
            <w:tcW w:w="2410" w:type="dxa"/>
          </w:tcPr>
          <w:p w:rsidR="006F2627" w:rsidRPr="00796DB4" w:rsidRDefault="006F2627" w:rsidP="0058520A">
            <w:pPr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</w:pPr>
            <w:r w:rsidRPr="00796DB4"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  <w:t xml:space="preserve">Anette </w:t>
            </w:r>
            <w:proofErr w:type="spellStart"/>
            <w:r w:rsidRPr="00796DB4"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  <w:t>Pierro</w:t>
            </w:r>
            <w:proofErr w:type="spellEnd"/>
            <w:r w:rsidRPr="00796DB4"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  <w:t xml:space="preserve"> </w:t>
            </w:r>
          </w:p>
          <w:p w:rsidR="0058520A" w:rsidRPr="00796DB4" w:rsidRDefault="0058520A" w:rsidP="0058520A">
            <w:pPr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</w:pPr>
          </w:p>
          <w:p w:rsidR="0058520A" w:rsidRPr="00796DB4" w:rsidRDefault="0058520A" w:rsidP="0058520A">
            <w:pPr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</w:pPr>
          </w:p>
          <w:p w:rsidR="0058520A" w:rsidRPr="00796DB4" w:rsidRDefault="0058520A" w:rsidP="00EE6D4C">
            <w:pPr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</w:pPr>
          </w:p>
          <w:p w:rsidR="0058520A" w:rsidRPr="00796DB4" w:rsidRDefault="0058520A" w:rsidP="0058520A">
            <w:pPr>
              <w:jc w:val="center"/>
              <w:rPr>
                <w:rFonts w:ascii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E71836" w:rsidRPr="00EE6D4C" w:rsidRDefault="0032398E">
      <w:pPr>
        <w:rPr>
          <w:sz w:val="14"/>
          <w:szCs w:val="14"/>
        </w:rPr>
      </w:pPr>
      <w:r w:rsidRPr="0010233D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43BF4FB3" wp14:editId="1D6169AF">
            <wp:simplePos x="0" y="0"/>
            <wp:positionH relativeFrom="column">
              <wp:posOffset>4316095</wp:posOffset>
            </wp:positionH>
            <wp:positionV relativeFrom="paragraph">
              <wp:posOffset>-120015</wp:posOffset>
            </wp:positionV>
            <wp:extent cx="1615440" cy="1752600"/>
            <wp:effectExtent l="0" t="0" r="3810" b="0"/>
            <wp:wrapTight wrapText="bothSides">
              <wp:wrapPolygon edited="0">
                <wp:start x="0" y="0"/>
                <wp:lineTo x="0" y="21365"/>
                <wp:lineTo x="21396" y="21365"/>
                <wp:lineTo x="21396" y="0"/>
                <wp:lineTo x="0" y="0"/>
              </wp:wrapPolygon>
            </wp:wrapTight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627" w:rsidRPr="00EE6D4C" w:rsidRDefault="006F2627">
      <w:pPr>
        <w:rPr>
          <w:sz w:val="14"/>
          <w:szCs w:val="14"/>
        </w:rPr>
      </w:pPr>
    </w:p>
    <w:p w:rsidR="006F2627" w:rsidRPr="00EE6D4C" w:rsidRDefault="006F2627">
      <w:pPr>
        <w:rPr>
          <w:sz w:val="14"/>
          <w:szCs w:val="14"/>
        </w:rPr>
      </w:pPr>
    </w:p>
    <w:p w:rsidR="006F2627" w:rsidRPr="00EE6D4C" w:rsidRDefault="006F2627">
      <w:pPr>
        <w:rPr>
          <w:sz w:val="14"/>
          <w:szCs w:val="14"/>
        </w:rPr>
      </w:pPr>
    </w:p>
    <w:p w:rsidR="006F2627" w:rsidRPr="00EE6D4C" w:rsidRDefault="006F2627">
      <w:pPr>
        <w:rPr>
          <w:sz w:val="14"/>
          <w:szCs w:val="14"/>
        </w:rPr>
      </w:pPr>
    </w:p>
    <w:p w:rsidR="006F2627" w:rsidRPr="00EE6D4C" w:rsidRDefault="006F2627">
      <w:pPr>
        <w:rPr>
          <w:sz w:val="14"/>
          <w:szCs w:val="14"/>
        </w:rPr>
      </w:pPr>
    </w:p>
    <w:p w:rsidR="006F2627" w:rsidRPr="00EE6D4C" w:rsidRDefault="006F2627">
      <w:pPr>
        <w:rPr>
          <w:sz w:val="14"/>
          <w:szCs w:val="14"/>
        </w:rPr>
      </w:pPr>
    </w:p>
    <w:p w:rsidR="0058520A" w:rsidRPr="00EE6D4C" w:rsidRDefault="0058520A">
      <w:pPr>
        <w:rPr>
          <w:sz w:val="14"/>
          <w:szCs w:val="14"/>
        </w:rPr>
      </w:pPr>
    </w:p>
    <w:p w:rsidR="0058520A" w:rsidRPr="00EE6D4C" w:rsidRDefault="0058520A">
      <w:pPr>
        <w:rPr>
          <w:sz w:val="14"/>
          <w:szCs w:val="14"/>
        </w:rPr>
      </w:pPr>
    </w:p>
    <w:p w:rsidR="0058520A" w:rsidRDefault="0058520A">
      <w:pPr>
        <w:rPr>
          <w:sz w:val="14"/>
          <w:szCs w:val="14"/>
        </w:rPr>
      </w:pPr>
    </w:p>
    <w:p w:rsidR="0013359B" w:rsidRPr="00EE6D4C" w:rsidRDefault="0013359B">
      <w:pPr>
        <w:rPr>
          <w:sz w:val="14"/>
          <w:szCs w:val="14"/>
        </w:rPr>
      </w:pPr>
    </w:p>
    <w:p w:rsidR="0058520A" w:rsidRPr="00EE6D4C" w:rsidRDefault="0058520A">
      <w:pPr>
        <w:rPr>
          <w:sz w:val="14"/>
          <w:szCs w:val="14"/>
        </w:rPr>
      </w:pPr>
    </w:p>
    <w:p w:rsidR="0058520A" w:rsidRPr="00796DB4" w:rsidRDefault="0058520A" w:rsidP="00EE6D4C">
      <w:pPr>
        <w:rPr>
          <w:rFonts w:asciiTheme="minorHAnsi" w:hAnsiTheme="minorHAnsi"/>
          <w:szCs w:val="22"/>
        </w:rPr>
      </w:pPr>
      <w:r w:rsidRPr="00796DB4">
        <w:rPr>
          <w:rFonts w:asciiTheme="minorHAnsi" w:hAnsiTheme="minorHAnsi"/>
          <w:szCs w:val="22"/>
        </w:rPr>
        <w:t>P</w:t>
      </w:r>
      <w:bookmarkStart w:id="0" w:name="_GoBack"/>
      <w:bookmarkEnd w:id="0"/>
      <w:r w:rsidRPr="00796DB4">
        <w:rPr>
          <w:rFonts w:asciiTheme="minorHAnsi" w:hAnsiTheme="minorHAnsi"/>
          <w:szCs w:val="22"/>
        </w:rPr>
        <w:t>rivatanschrift</w:t>
      </w:r>
    </w:p>
    <w:p w:rsidR="0058520A" w:rsidRPr="00796DB4" w:rsidRDefault="0058520A" w:rsidP="00EE6D4C">
      <w:pPr>
        <w:rPr>
          <w:rFonts w:asciiTheme="minorHAnsi" w:hAnsiTheme="minorHAnsi"/>
          <w:szCs w:val="22"/>
        </w:rPr>
      </w:pPr>
      <w:r w:rsidRPr="00796DB4">
        <w:rPr>
          <w:rFonts w:asciiTheme="minorHAnsi" w:hAnsiTheme="minorHAnsi"/>
          <w:szCs w:val="22"/>
        </w:rPr>
        <w:t>……………………..</w:t>
      </w:r>
    </w:p>
    <w:p w:rsidR="0058520A" w:rsidRPr="00796DB4" w:rsidRDefault="0058520A" w:rsidP="00EE6D4C">
      <w:pPr>
        <w:rPr>
          <w:rFonts w:asciiTheme="minorHAnsi" w:hAnsiTheme="minorHAnsi"/>
          <w:szCs w:val="22"/>
        </w:rPr>
      </w:pPr>
      <w:r w:rsidRPr="00796DB4">
        <w:rPr>
          <w:rFonts w:asciiTheme="minorHAnsi" w:hAnsiTheme="minorHAnsi"/>
          <w:szCs w:val="22"/>
        </w:rPr>
        <w:t>……………………..</w:t>
      </w:r>
    </w:p>
    <w:p w:rsidR="0058520A" w:rsidRPr="00796DB4" w:rsidRDefault="0058520A" w:rsidP="00EE6D4C">
      <w:pPr>
        <w:rPr>
          <w:rFonts w:asciiTheme="minorHAnsi" w:hAnsiTheme="minorHAnsi"/>
          <w:szCs w:val="22"/>
        </w:rPr>
      </w:pPr>
      <w:r w:rsidRPr="00796DB4">
        <w:rPr>
          <w:rFonts w:asciiTheme="minorHAnsi" w:hAnsiTheme="minorHAnsi"/>
          <w:szCs w:val="22"/>
        </w:rPr>
        <w:t>……………………..</w:t>
      </w:r>
    </w:p>
    <w:p w:rsidR="0058520A" w:rsidRPr="00796DB4" w:rsidRDefault="0058520A">
      <w:pPr>
        <w:rPr>
          <w:rFonts w:asciiTheme="minorHAnsi" w:hAnsiTheme="minorHAnsi"/>
          <w:szCs w:val="22"/>
        </w:rPr>
      </w:pPr>
    </w:p>
    <w:p w:rsidR="00EE6D4C" w:rsidRPr="00796DB4" w:rsidRDefault="00EE6D4C">
      <w:pPr>
        <w:rPr>
          <w:rFonts w:asciiTheme="minorHAnsi" w:hAnsiTheme="minorHAnsi"/>
          <w:szCs w:val="22"/>
        </w:rPr>
      </w:pPr>
    </w:p>
    <w:p w:rsidR="00EE6D4C" w:rsidRPr="00796DB4" w:rsidRDefault="00EE6D4C">
      <w:pPr>
        <w:rPr>
          <w:rFonts w:asciiTheme="minorHAnsi" w:hAnsiTheme="minorHAnsi"/>
          <w:szCs w:val="22"/>
        </w:rPr>
      </w:pPr>
    </w:p>
    <w:p w:rsidR="00EE6D4C" w:rsidRPr="00796DB4" w:rsidRDefault="00EE6D4C">
      <w:pPr>
        <w:rPr>
          <w:rFonts w:asciiTheme="minorHAnsi" w:hAnsiTheme="minorHAnsi"/>
          <w:szCs w:val="22"/>
        </w:rPr>
      </w:pPr>
    </w:p>
    <w:p w:rsidR="00EE6D4C" w:rsidRPr="00796DB4" w:rsidRDefault="00EE6D4C">
      <w:pPr>
        <w:rPr>
          <w:rFonts w:asciiTheme="minorHAnsi" w:hAnsiTheme="minorHAnsi"/>
          <w:szCs w:val="22"/>
        </w:rPr>
      </w:pPr>
    </w:p>
    <w:p w:rsidR="00EE6D4C" w:rsidRPr="00796DB4" w:rsidRDefault="00EE6D4C">
      <w:pPr>
        <w:rPr>
          <w:rFonts w:asciiTheme="minorHAnsi" w:hAnsiTheme="minorHAnsi"/>
          <w:szCs w:val="22"/>
        </w:rPr>
      </w:pPr>
    </w:p>
    <w:p w:rsidR="00EE6D4C" w:rsidRPr="00796DB4" w:rsidRDefault="00EE6D4C">
      <w:pPr>
        <w:rPr>
          <w:rFonts w:asciiTheme="minorHAnsi" w:hAnsiTheme="minorHAnsi"/>
          <w:szCs w:val="22"/>
        </w:rPr>
      </w:pPr>
    </w:p>
    <w:p w:rsidR="00EE6D4C" w:rsidRPr="00796DB4" w:rsidRDefault="00EE6D4C">
      <w:pPr>
        <w:rPr>
          <w:rFonts w:asciiTheme="minorHAnsi" w:hAnsiTheme="minorHAnsi"/>
          <w:szCs w:val="22"/>
        </w:rPr>
      </w:pPr>
    </w:p>
    <w:p w:rsidR="00EE6D4C" w:rsidRPr="00796DB4" w:rsidRDefault="00EE6D4C">
      <w:pPr>
        <w:rPr>
          <w:rFonts w:asciiTheme="minorHAnsi" w:hAnsiTheme="minorHAnsi"/>
          <w:szCs w:val="22"/>
        </w:rPr>
      </w:pPr>
    </w:p>
    <w:p w:rsidR="00AD113B" w:rsidRPr="00796DB4" w:rsidRDefault="00AD113B">
      <w:pPr>
        <w:rPr>
          <w:rFonts w:asciiTheme="minorHAnsi" w:hAnsiTheme="minorHAnsi"/>
          <w:szCs w:val="22"/>
        </w:rPr>
      </w:pPr>
    </w:p>
    <w:p w:rsidR="00AE3430" w:rsidRPr="00796DB4" w:rsidRDefault="00AE3430">
      <w:pPr>
        <w:rPr>
          <w:rFonts w:asciiTheme="minorHAnsi" w:hAnsiTheme="minorHAnsi"/>
          <w:szCs w:val="22"/>
        </w:rPr>
      </w:pPr>
    </w:p>
    <w:p w:rsidR="00EE6D4C" w:rsidRPr="00796DB4" w:rsidRDefault="00EE6D4C" w:rsidP="00AD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Cs w:val="22"/>
        </w:rPr>
      </w:pPr>
      <w:r w:rsidRPr="00796DB4">
        <w:rPr>
          <w:rFonts w:asciiTheme="minorHAnsi" w:hAnsiTheme="minorHAnsi"/>
          <w:b/>
          <w:szCs w:val="22"/>
        </w:rPr>
        <w:t>An alle Mitarbeiterinnen und Mitarbeiter, die seit längerer Zeit erkrankt sind</w:t>
      </w:r>
    </w:p>
    <w:p w:rsidR="00EE6D4C" w:rsidRPr="00796DB4" w:rsidRDefault="00EE6D4C">
      <w:pPr>
        <w:rPr>
          <w:rFonts w:asciiTheme="minorHAnsi" w:hAnsiTheme="minorHAnsi"/>
          <w:szCs w:val="22"/>
        </w:rPr>
      </w:pPr>
    </w:p>
    <w:p w:rsidR="00C64B23" w:rsidRPr="00796DB4" w:rsidRDefault="00C64B23">
      <w:pPr>
        <w:rPr>
          <w:rFonts w:asciiTheme="minorHAnsi" w:hAnsiTheme="minorHAnsi"/>
          <w:szCs w:val="22"/>
        </w:rPr>
      </w:pPr>
    </w:p>
    <w:p w:rsidR="00EE6D4C" w:rsidRPr="00796DB4" w:rsidRDefault="00EE6D4C" w:rsidP="00EE6D4C">
      <w:pPr>
        <w:pStyle w:val="Einrck"/>
        <w:ind w:left="0"/>
        <w:jc w:val="both"/>
        <w:rPr>
          <w:rFonts w:asciiTheme="minorHAnsi" w:hAnsiTheme="minorHAnsi"/>
          <w:sz w:val="22"/>
          <w:szCs w:val="22"/>
        </w:rPr>
      </w:pPr>
      <w:r w:rsidRPr="00796DB4">
        <w:rPr>
          <w:rFonts w:asciiTheme="minorHAnsi" w:hAnsiTheme="minorHAnsi"/>
          <w:sz w:val="22"/>
          <w:szCs w:val="22"/>
        </w:rPr>
        <w:t>Liebe Mitarbeiterin, lieber Mitarbeiter,</w:t>
      </w:r>
    </w:p>
    <w:p w:rsidR="00EE6D4C" w:rsidRPr="00796DB4" w:rsidRDefault="00EE6D4C" w:rsidP="00EE6D4C">
      <w:pPr>
        <w:pStyle w:val="Einrck"/>
        <w:ind w:left="0"/>
        <w:jc w:val="both"/>
        <w:rPr>
          <w:rFonts w:asciiTheme="minorHAnsi" w:hAnsiTheme="minorHAnsi"/>
          <w:sz w:val="22"/>
          <w:szCs w:val="22"/>
        </w:rPr>
      </w:pPr>
    </w:p>
    <w:p w:rsidR="00EE6D4C" w:rsidRPr="00796DB4" w:rsidRDefault="00EE6D4C" w:rsidP="005D0868">
      <w:pPr>
        <w:pStyle w:val="Flietext"/>
        <w:jc w:val="both"/>
        <w:rPr>
          <w:rFonts w:asciiTheme="minorHAnsi" w:hAnsiTheme="minorHAnsi"/>
          <w:sz w:val="22"/>
          <w:szCs w:val="22"/>
        </w:rPr>
      </w:pPr>
      <w:r w:rsidRPr="00796DB4">
        <w:rPr>
          <w:rFonts w:asciiTheme="minorHAnsi" w:hAnsiTheme="minorHAnsi"/>
          <w:sz w:val="22"/>
          <w:szCs w:val="22"/>
        </w:rPr>
        <w:t>wir hoffen, dass Sie bald wieder gesund sind und Ihren Dienst wieder aufnehmen können.</w:t>
      </w:r>
      <w:r w:rsidR="005D0868" w:rsidRPr="00796DB4">
        <w:rPr>
          <w:rFonts w:asciiTheme="minorHAnsi" w:hAnsiTheme="minorHAnsi"/>
          <w:sz w:val="22"/>
          <w:szCs w:val="22"/>
        </w:rPr>
        <w:t xml:space="preserve"> </w:t>
      </w:r>
      <w:r w:rsidRPr="00796DB4">
        <w:rPr>
          <w:rFonts w:asciiTheme="minorHAnsi" w:hAnsiTheme="minorHAnsi"/>
          <w:sz w:val="22"/>
          <w:szCs w:val="22"/>
        </w:rPr>
        <w:t>Wenn Sie eine schwere Operation, eine längere Krankheit oder einen schweren Unfall hinter sich h</w:t>
      </w:r>
      <w:r w:rsidRPr="00796DB4">
        <w:rPr>
          <w:rFonts w:asciiTheme="minorHAnsi" w:hAnsiTheme="minorHAnsi"/>
          <w:sz w:val="22"/>
          <w:szCs w:val="22"/>
        </w:rPr>
        <w:t>a</w:t>
      </w:r>
      <w:r w:rsidRPr="00796DB4">
        <w:rPr>
          <w:rFonts w:asciiTheme="minorHAnsi" w:hAnsiTheme="minorHAnsi"/>
          <w:sz w:val="22"/>
          <w:szCs w:val="22"/>
        </w:rPr>
        <w:t>ben, sind folgende Informationen für Sie vielleicht eine Hilfe, langsam wieder in die Arbeit einz</w:t>
      </w:r>
      <w:r w:rsidRPr="00796DB4">
        <w:rPr>
          <w:rFonts w:asciiTheme="minorHAnsi" w:hAnsiTheme="minorHAnsi"/>
          <w:sz w:val="22"/>
          <w:szCs w:val="22"/>
        </w:rPr>
        <w:t>u</w:t>
      </w:r>
      <w:r w:rsidRPr="00796DB4">
        <w:rPr>
          <w:rFonts w:asciiTheme="minorHAnsi" w:hAnsiTheme="minorHAnsi"/>
          <w:sz w:val="22"/>
          <w:szCs w:val="22"/>
        </w:rPr>
        <w:t>steigen.</w:t>
      </w:r>
    </w:p>
    <w:p w:rsidR="00D95CCE" w:rsidRPr="00796DB4" w:rsidRDefault="00D95CCE" w:rsidP="0032398E">
      <w:pPr>
        <w:pStyle w:val="Flietext"/>
        <w:jc w:val="both"/>
        <w:rPr>
          <w:rFonts w:asciiTheme="minorHAnsi" w:hAnsiTheme="minorHAnsi"/>
          <w:sz w:val="22"/>
          <w:szCs w:val="22"/>
        </w:rPr>
      </w:pPr>
    </w:p>
    <w:p w:rsidR="0032398E" w:rsidRPr="00796DB4" w:rsidRDefault="00EE6D4C" w:rsidP="00D95CCE">
      <w:pPr>
        <w:pStyle w:val="Flietext"/>
        <w:jc w:val="both"/>
        <w:rPr>
          <w:rFonts w:asciiTheme="minorHAnsi" w:hAnsiTheme="minorHAnsi"/>
          <w:sz w:val="22"/>
          <w:szCs w:val="22"/>
        </w:rPr>
      </w:pPr>
      <w:r w:rsidRPr="00796DB4">
        <w:rPr>
          <w:rFonts w:asciiTheme="minorHAnsi" w:hAnsiTheme="minorHAnsi"/>
          <w:sz w:val="22"/>
          <w:szCs w:val="22"/>
        </w:rPr>
        <w:t>Das neunte Sozialgesetzbuch (SGB IX) verpflichtet nach §</w:t>
      </w:r>
      <w:r w:rsidR="004E3881" w:rsidRPr="00796DB4">
        <w:rPr>
          <w:rFonts w:asciiTheme="minorHAnsi" w:hAnsiTheme="minorHAnsi"/>
          <w:sz w:val="22"/>
          <w:szCs w:val="22"/>
        </w:rPr>
        <w:t xml:space="preserve"> 167</w:t>
      </w:r>
      <w:r w:rsidRPr="00796DB4">
        <w:rPr>
          <w:rFonts w:asciiTheme="minorHAnsi" w:hAnsiTheme="minorHAnsi"/>
          <w:sz w:val="22"/>
          <w:szCs w:val="22"/>
        </w:rPr>
        <w:t xml:space="preserve"> den Dienstgeber, länger als sechs Wochen erkrankten bzw. häufig erkrankten Mitarbeiterinnen und Mitarbeitern ein Hilfsangebot zu machen. Ihr Einverständnis vorausgesetzt, muss er mit Ihrer Beteiligung klären, „…wie die Arbeitsunfähigkeit mö</w:t>
      </w:r>
      <w:r w:rsidRPr="00796DB4">
        <w:rPr>
          <w:rFonts w:asciiTheme="minorHAnsi" w:hAnsiTheme="minorHAnsi"/>
          <w:sz w:val="22"/>
          <w:szCs w:val="22"/>
        </w:rPr>
        <w:t>g</w:t>
      </w:r>
      <w:r w:rsidRPr="00796DB4">
        <w:rPr>
          <w:rFonts w:asciiTheme="minorHAnsi" w:hAnsiTheme="minorHAnsi"/>
          <w:sz w:val="22"/>
          <w:szCs w:val="22"/>
        </w:rPr>
        <w:t>lichst überwunden werden und mit welchen Leistungen oder Hilfen erneuter Arbeitsunfähigkeit vorg</w:t>
      </w:r>
      <w:r w:rsidRPr="00796DB4">
        <w:rPr>
          <w:rFonts w:asciiTheme="minorHAnsi" w:hAnsiTheme="minorHAnsi"/>
          <w:sz w:val="22"/>
          <w:szCs w:val="22"/>
        </w:rPr>
        <w:t>e</w:t>
      </w:r>
      <w:r w:rsidRPr="00796DB4">
        <w:rPr>
          <w:rFonts w:asciiTheme="minorHAnsi" w:hAnsiTheme="minorHAnsi"/>
          <w:sz w:val="22"/>
          <w:szCs w:val="22"/>
        </w:rPr>
        <w:t>beugt und der Arbeitsplatz erhalten werden kann“. Dieses Verfahren läuft unter dem Begriff „Betriebl</w:t>
      </w:r>
      <w:r w:rsidRPr="00796DB4">
        <w:rPr>
          <w:rFonts w:asciiTheme="minorHAnsi" w:hAnsiTheme="minorHAnsi"/>
          <w:sz w:val="22"/>
          <w:szCs w:val="22"/>
        </w:rPr>
        <w:t>i</w:t>
      </w:r>
      <w:r w:rsidRPr="00796DB4">
        <w:rPr>
          <w:rFonts w:asciiTheme="minorHAnsi" w:hAnsiTheme="minorHAnsi"/>
          <w:sz w:val="22"/>
          <w:szCs w:val="22"/>
        </w:rPr>
        <w:t>ches Eingliederungsmanagement“ (BEM). Ihr Dienstg</w:t>
      </w:r>
      <w:r w:rsidRPr="00796DB4">
        <w:rPr>
          <w:rFonts w:asciiTheme="minorHAnsi" w:hAnsiTheme="minorHAnsi"/>
          <w:sz w:val="22"/>
          <w:szCs w:val="22"/>
        </w:rPr>
        <w:t>e</w:t>
      </w:r>
      <w:r w:rsidRPr="00796DB4">
        <w:rPr>
          <w:rFonts w:asciiTheme="minorHAnsi" w:hAnsiTheme="minorHAnsi"/>
          <w:sz w:val="22"/>
          <w:szCs w:val="22"/>
        </w:rPr>
        <w:t>ber, die Stiftung Katholische Freie Schule, hat Ihre örtliche Mitarbeitervertretung, bei schwerbehinderten Menschen auch die Schwerbehindertenvertr</w:t>
      </w:r>
      <w:r w:rsidRPr="00796DB4">
        <w:rPr>
          <w:rFonts w:asciiTheme="minorHAnsi" w:hAnsiTheme="minorHAnsi"/>
          <w:sz w:val="22"/>
          <w:szCs w:val="22"/>
        </w:rPr>
        <w:t>e</w:t>
      </w:r>
      <w:r w:rsidRPr="00796DB4">
        <w:rPr>
          <w:rFonts w:asciiTheme="minorHAnsi" w:hAnsiTheme="minorHAnsi"/>
          <w:sz w:val="22"/>
          <w:szCs w:val="22"/>
        </w:rPr>
        <w:t>tung, zu beteiligen.</w:t>
      </w:r>
    </w:p>
    <w:p w:rsidR="008F53B0" w:rsidRPr="00796DB4" w:rsidRDefault="008F53B0" w:rsidP="00D95CCE">
      <w:pPr>
        <w:pStyle w:val="Flietext"/>
        <w:jc w:val="both"/>
        <w:rPr>
          <w:rFonts w:asciiTheme="minorHAnsi" w:hAnsiTheme="minorHAnsi"/>
          <w:sz w:val="22"/>
          <w:szCs w:val="22"/>
        </w:rPr>
      </w:pPr>
    </w:p>
    <w:p w:rsidR="008F53B0" w:rsidRPr="00796DB4" w:rsidRDefault="00EE6D4C" w:rsidP="00D95CCE">
      <w:pPr>
        <w:pStyle w:val="Flietext"/>
        <w:jc w:val="both"/>
        <w:rPr>
          <w:rFonts w:asciiTheme="minorHAnsi" w:hAnsiTheme="minorHAnsi"/>
          <w:sz w:val="22"/>
          <w:szCs w:val="22"/>
        </w:rPr>
      </w:pPr>
      <w:r w:rsidRPr="00796DB4">
        <w:rPr>
          <w:rFonts w:asciiTheme="minorHAnsi" w:hAnsiTheme="minorHAnsi"/>
          <w:sz w:val="22"/>
          <w:szCs w:val="22"/>
        </w:rPr>
        <w:t>Die überörtliche Mitarbeitervertretung und die Schwerbehindertenvertretung möchten Sie zuvor über das Verfahren und über Ihre Rechte informieren und sich um Sie, Ihre Probleme und Belastungen beso</w:t>
      </w:r>
      <w:r w:rsidRPr="00796DB4">
        <w:rPr>
          <w:rFonts w:asciiTheme="minorHAnsi" w:hAnsiTheme="minorHAnsi"/>
          <w:sz w:val="22"/>
          <w:szCs w:val="22"/>
        </w:rPr>
        <w:t>n</w:t>
      </w:r>
      <w:r w:rsidRPr="00796DB4">
        <w:rPr>
          <w:rFonts w:asciiTheme="minorHAnsi" w:hAnsiTheme="minorHAnsi"/>
          <w:sz w:val="22"/>
          <w:szCs w:val="22"/>
        </w:rPr>
        <w:t>ders kümmern.</w:t>
      </w:r>
    </w:p>
    <w:p w:rsidR="008F53B0" w:rsidRPr="00796DB4" w:rsidRDefault="008F53B0" w:rsidP="008F53B0">
      <w:pPr>
        <w:rPr>
          <w:rFonts w:asciiTheme="minorHAnsi" w:hAnsiTheme="minorHAnsi" w:cs="Times New Roman"/>
          <w:szCs w:val="22"/>
        </w:rPr>
      </w:pPr>
      <w:r w:rsidRPr="00796DB4">
        <w:rPr>
          <w:rFonts w:asciiTheme="minorHAnsi" w:hAnsiTheme="minorHAnsi"/>
          <w:szCs w:val="22"/>
        </w:rPr>
        <w:br w:type="page"/>
      </w:r>
    </w:p>
    <w:p w:rsidR="008F53B0" w:rsidRPr="00796DB4" w:rsidRDefault="008F53B0" w:rsidP="008F53B0">
      <w:pPr>
        <w:pStyle w:val="Flietext"/>
        <w:jc w:val="both"/>
        <w:rPr>
          <w:rFonts w:asciiTheme="minorHAnsi" w:hAnsiTheme="minorHAnsi"/>
          <w:sz w:val="22"/>
          <w:szCs w:val="22"/>
        </w:rPr>
      </w:pPr>
      <w:r w:rsidRPr="00796DB4">
        <w:rPr>
          <w:rFonts w:asciiTheme="minorHAnsi" w:hAnsiTheme="minorHAnsi"/>
          <w:sz w:val="22"/>
          <w:szCs w:val="22"/>
        </w:rPr>
        <w:lastRenderedPageBreak/>
        <w:t>Ihre Rechte und die Hilfen für Sie leiten sich ab</w:t>
      </w:r>
    </w:p>
    <w:p w:rsidR="008F53B0" w:rsidRPr="00796DB4" w:rsidRDefault="008F53B0" w:rsidP="008F53B0">
      <w:pPr>
        <w:pStyle w:val="Flietext"/>
        <w:jc w:val="both"/>
        <w:rPr>
          <w:rFonts w:asciiTheme="minorHAnsi" w:hAnsiTheme="minorHAnsi"/>
          <w:sz w:val="22"/>
          <w:szCs w:val="22"/>
        </w:rPr>
      </w:pPr>
    </w:p>
    <w:p w:rsidR="00EE6D4C" w:rsidRPr="00796DB4" w:rsidRDefault="00D80962" w:rsidP="00FF272D">
      <w:pPr>
        <w:pStyle w:val="Flietext"/>
        <w:numPr>
          <w:ilvl w:val="0"/>
          <w:numId w:val="6"/>
        </w:numPr>
        <w:tabs>
          <w:tab w:val="clear" w:pos="1418"/>
          <w:tab w:val="left" w:pos="567"/>
        </w:tabs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796DB4">
        <w:rPr>
          <w:rFonts w:asciiTheme="minorHAnsi" w:hAnsiTheme="minorHAnsi"/>
          <w:sz w:val="22"/>
          <w:szCs w:val="22"/>
        </w:rPr>
        <w:t>aus dem Sozialgesetzbuch </w:t>
      </w:r>
      <w:r w:rsidR="00EE6D4C" w:rsidRPr="00796DB4">
        <w:rPr>
          <w:rFonts w:asciiTheme="minorHAnsi" w:hAnsiTheme="minorHAnsi"/>
          <w:sz w:val="22"/>
          <w:szCs w:val="22"/>
        </w:rPr>
        <w:t>IX</w:t>
      </w:r>
    </w:p>
    <w:p w:rsidR="00EE6D4C" w:rsidRPr="00796DB4" w:rsidRDefault="00EE6D4C" w:rsidP="00FF272D">
      <w:pPr>
        <w:pStyle w:val="Flietext"/>
        <w:numPr>
          <w:ilvl w:val="0"/>
          <w:numId w:val="6"/>
        </w:numPr>
        <w:tabs>
          <w:tab w:val="clear" w:pos="1418"/>
          <w:tab w:val="left" w:pos="567"/>
        </w:tabs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796DB4">
        <w:rPr>
          <w:rFonts w:asciiTheme="minorHAnsi" w:hAnsiTheme="minorHAnsi"/>
          <w:sz w:val="22"/>
          <w:szCs w:val="22"/>
        </w:rPr>
        <w:t xml:space="preserve">aus der </w:t>
      </w:r>
      <w:proofErr w:type="spellStart"/>
      <w:r w:rsidRPr="00796DB4">
        <w:rPr>
          <w:rFonts w:asciiTheme="minorHAnsi" w:hAnsiTheme="minorHAnsi"/>
          <w:sz w:val="22"/>
          <w:szCs w:val="22"/>
        </w:rPr>
        <w:t>Rekonvaleszenzregelung</w:t>
      </w:r>
      <w:proofErr w:type="spellEnd"/>
      <w:r w:rsidRPr="00796DB4">
        <w:rPr>
          <w:rFonts w:asciiTheme="minorHAnsi" w:hAnsiTheme="minorHAnsi"/>
          <w:sz w:val="22"/>
          <w:szCs w:val="22"/>
        </w:rPr>
        <w:t xml:space="preserve"> des Landesbeamtengesetzes (bei Dienstordnungsangestel</w:t>
      </w:r>
      <w:r w:rsidRPr="00796DB4">
        <w:rPr>
          <w:rFonts w:asciiTheme="minorHAnsi" w:hAnsiTheme="minorHAnsi"/>
          <w:sz w:val="22"/>
          <w:szCs w:val="22"/>
        </w:rPr>
        <w:t>l</w:t>
      </w:r>
      <w:r w:rsidRPr="00796DB4">
        <w:rPr>
          <w:rFonts w:asciiTheme="minorHAnsi" w:hAnsiTheme="minorHAnsi"/>
          <w:sz w:val="22"/>
          <w:szCs w:val="22"/>
        </w:rPr>
        <w:t>ten oder beurlaubten Landesbeamten mit älteren Anstellungsver</w:t>
      </w:r>
      <w:r w:rsidR="00C073A7" w:rsidRPr="00796DB4">
        <w:rPr>
          <w:rFonts w:asciiTheme="minorHAnsi" w:hAnsiTheme="minorHAnsi"/>
          <w:sz w:val="22"/>
          <w:szCs w:val="22"/>
        </w:rPr>
        <w:t>trägen)</w:t>
      </w:r>
    </w:p>
    <w:p w:rsidR="00EE6D4C" w:rsidRPr="00796DB4" w:rsidRDefault="004926D9" w:rsidP="00FF272D">
      <w:pPr>
        <w:pStyle w:val="Flietext"/>
        <w:numPr>
          <w:ilvl w:val="0"/>
          <w:numId w:val="6"/>
        </w:numPr>
        <w:tabs>
          <w:tab w:val="clear" w:pos="1418"/>
          <w:tab w:val="left" w:pos="567"/>
        </w:tabs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796DB4">
        <w:rPr>
          <w:rFonts w:asciiTheme="minorHAnsi" w:hAnsiTheme="minorHAnsi"/>
          <w:sz w:val="22"/>
          <w:szCs w:val="22"/>
        </w:rPr>
        <w:t xml:space="preserve">aus der Regelung zur stufenweisen Wiedereingliederung </w:t>
      </w:r>
      <w:r w:rsidR="00EE6D4C" w:rsidRPr="00796DB4">
        <w:rPr>
          <w:rFonts w:asciiTheme="minorHAnsi" w:hAnsiTheme="minorHAnsi"/>
          <w:sz w:val="22"/>
          <w:szCs w:val="22"/>
        </w:rPr>
        <w:t>aus dem Sozialgesetzbuch V (bei a</w:t>
      </w:r>
      <w:r w:rsidR="00EE6D4C" w:rsidRPr="00796DB4">
        <w:rPr>
          <w:rFonts w:asciiTheme="minorHAnsi" w:hAnsiTheme="minorHAnsi"/>
          <w:sz w:val="22"/>
          <w:szCs w:val="22"/>
        </w:rPr>
        <w:t>l</w:t>
      </w:r>
      <w:r w:rsidR="00EE6D4C" w:rsidRPr="00796DB4">
        <w:rPr>
          <w:rFonts w:asciiTheme="minorHAnsi" w:hAnsiTheme="minorHAnsi"/>
          <w:sz w:val="22"/>
          <w:szCs w:val="22"/>
        </w:rPr>
        <w:t xml:space="preserve">len </w:t>
      </w:r>
      <w:r w:rsidR="00C073A7" w:rsidRPr="00796DB4">
        <w:rPr>
          <w:rFonts w:asciiTheme="minorHAnsi" w:hAnsiTheme="minorHAnsi"/>
          <w:sz w:val="22"/>
          <w:szCs w:val="22"/>
        </w:rPr>
        <w:t xml:space="preserve">anderen </w:t>
      </w:r>
      <w:r w:rsidR="00EE6D4C" w:rsidRPr="00796DB4">
        <w:rPr>
          <w:rFonts w:asciiTheme="minorHAnsi" w:hAnsiTheme="minorHAnsi"/>
          <w:sz w:val="22"/>
          <w:szCs w:val="22"/>
        </w:rPr>
        <w:t>Mitarbeiterinnen und Mitarbeitern)</w:t>
      </w:r>
    </w:p>
    <w:p w:rsidR="00EE6D4C" w:rsidRPr="00796DB4" w:rsidRDefault="00EE6D4C" w:rsidP="00D95CCE">
      <w:pPr>
        <w:pStyle w:val="Flietext"/>
        <w:tabs>
          <w:tab w:val="clear" w:pos="1418"/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:rsidR="00EE6D4C" w:rsidRPr="00796DB4" w:rsidRDefault="009E3B89" w:rsidP="00D95CCE">
      <w:pPr>
        <w:pStyle w:val="Flietext"/>
        <w:tabs>
          <w:tab w:val="clear" w:pos="1418"/>
          <w:tab w:val="left" w:pos="426"/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796DB4">
        <w:rPr>
          <w:rFonts w:asciiTheme="minorHAnsi" w:hAnsiTheme="minorHAnsi"/>
          <w:sz w:val="22"/>
          <w:szCs w:val="22"/>
        </w:rPr>
        <w:t>Im beiliegenden Flyer haben wir eine Übersicht über die</w:t>
      </w:r>
      <w:r w:rsidR="00EE6D4C" w:rsidRPr="00796DB4">
        <w:rPr>
          <w:rFonts w:asciiTheme="minorHAnsi" w:hAnsiTheme="minorHAnsi"/>
          <w:sz w:val="22"/>
          <w:szCs w:val="22"/>
        </w:rPr>
        <w:t xml:space="preserve"> wichtigsten Punkte </w:t>
      </w:r>
      <w:r w:rsidR="00551848" w:rsidRPr="00796DB4">
        <w:rPr>
          <w:rFonts w:asciiTheme="minorHAnsi" w:hAnsiTheme="minorHAnsi"/>
          <w:sz w:val="22"/>
          <w:szCs w:val="22"/>
        </w:rPr>
        <w:t>zusammengestellt</w:t>
      </w:r>
      <w:r w:rsidR="00EE6D4C" w:rsidRPr="00796DB4">
        <w:rPr>
          <w:rFonts w:asciiTheme="minorHAnsi" w:hAnsiTheme="minorHAnsi"/>
          <w:sz w:val="22"/>
          <w:szCs w:val="22"/>
        </w:rPr>
        <w:t xml:space="preserve">. </w:t>
      </w:r>
    </w:p>
    <w:p w:rsidR="00EE6D4C" w:rsidRPr="00796DB4" w:rsidRDefault="00EE6D4C" w:rsidP="00D95CCE">
      <w:pPr>
        <w:pStyle w:val="Flietext"/>
        <w:jc w:val="both"/>
        <w:rPr>
          <w:rFonts w:asciiTheme="minorHAnsi" w:hAnsiTheme="minorHAnsi"/>
          <w:sz w:val="22"/>
          <w:szCs w:val="22"/>
        </w:rPr>
      </w:pPr>
    </w:p>
    <w:p w:rsidR="00EE6D4C" w:rsidRPr="00796DB4" w:rsidRDefault="00EE6D4C" w:rsidP="00D95CCE">
      <w:pPr>
        <w:pStyle w:val="Flietext"/>
        <w:jc w:val="both"/>
        <w:rPr>
          <w:rFonts w:asciiTheme="minorHAnsi" w:hAnsiTheme="minorHAnsi"/>
          <w:sz w:val="22"/>
          <w:szCs w:val="22"/>
        </w:rPr>
      </w:pPr>
      <w:r w:rsidRPr="00796DB4">
        <w:rPr>
          <w:rFonts w:asciiTheme="minorHAnsi" w:hAnsiTheme="minorHAnsi"/>
          <w:sz w:val="22"/>
          <w:szCs w:val="22"/>
        </w:rPr>
        <w:t>Sollten Sie weitere Informationen und eine vertrauliche Beratung wünschen, so stehen Ihnen die Schwe</w:t>
      </w:r>
      <w:r w:rsidRPr="00796DB4">
        <w:rPr>
          <w:rFonts w:asciiTheme="minorHAnsi" w:hAnsiTheme="minorHAnsi"/>
          <w:sz w:val="22"/>
          <w:szCs w:val="22"/>
        </w:rPr>
        <w:t>r</w:t>
      </w:r>
      <w:r w:rsidRPr="00796DB4">
        <w:rPr>
          <w:rFonts w:asciiTheme="minorHAnsi" w:hAnsiTheme="minorHAnsi"/>
          <w:sz w:val="22"/>
          <w:szCs w:val="22"/>
        </w:rPr>
        <w:t>behindertenvertretung und Ihre örtliche Mitarbeitervertretung gerne zur Verfügung. Auch nicht schwe</w:t>
      </w:r>
      <w:r w:rsidRPr="00796DB4">
        <w:rPr>
          <w:rFonts w:asciiTheme="minorHAnsi" w:hAnsiTheme="minorHAnsi"/>
          <w:sz w:val="22"/>
          <w:szCs w:val="22"/>
        </w:rPr>
        <w:t>r</w:t>
      </w:r>
      <w:r w:rsidRPr="00796DB4">
        <w:rPr>
          <w:rFonts w:asciiTheme="minorHAnsi" w:hAnsiTheme="minorHAnsi"/>
          <w:sz w:val="22"/>
          <w:szCs w:val="22"/>
        </w:rPr>
        <w:t>behinderte Mitarbeiterinnen und Mitarbeiter können sich an die Vertrauensperson der Schwerbehinde</w:t>
      </w:r>
      <w:r w:rsidRPr="00796DB4">
        <w:rPr>
          <w:rFonts w:asciiTheme="minorHAnsi" w:hAnsiTheme="minorHAnsi"/>
          <w:sz w:val="22"/>
          <w:szCs w:val="22"/>
        </w:rPr>
        <w:t>r</w:t>
      </w:r>
      <w:r w:rsidRPr="00796DB4">
        <w:rPr>
          <w:rFonts w:asciiTheme="minorHAnsi" w:hAnsiTheme="minorHAnsi"/>
          <w:sz w:val="22"/>
          <w:szCs w:val="22"/>
        </w:rPr>
        <w:t>ten wenden. Die Kontaktdaten finden Sie am Ende dieses Schreibens.</w:t>
      </w:r>
    </w:p>
    <w:p w:rsidR="00EE6D4C" w:rsidRPr="00796DB4" w:rsidRDefault="00EE6D4C" w:rsidP="00D95CCE">
      <w:pPr>
        <w:pStyle w:val="Flietext"/>
        <w:jc w:val="both"/>
        <w:rPr>
          <w:rFonts w:asciiTheme="minorHAnsi" w:hAnsiTheme="minorHAnsi"/>
          <w:sz w:val="22"/>
          <w:szCs w:val="22"/>
        </w:rPr>
      </w:pPr>
    </w:p>
    <w:p w:rsidR="00EE6D4C" w:rsidRPr="00796DB4" w:rsidRDefault="00EE6D4C" w:rsidP="00D95CCE">
      <w:pPr>
        <w:pStyle w:val="Flietext"/>
        <w:jc w:val="both"/>
        <w:rPr>
          <w:rFonts w:asciiTheme="minorHAnsi" w:hAnsiTheme="minorHAnsi"/>
          <w:sz w:val="22"/>
          <w:szCs w:val="22"/>
        </w:rPr>
      </w:pPr>
      <w:r w:rsidRPr="00796DB4">
        <w:rPr>
          <w:rFonts w:asciiTheme="minorHAnsi" w:hAnsiTheme="minorHAnsi"/>
          <w:sz w:val="22"/>
          <w:szCs w:val="22"/>
        </w:rPr>
        <w:t>Wünschen Sie ein so genanntes Eingliederungsgespräch, bei dem der zukünftige Einsatz an der Schule bzw. nötige begleitende Hilfen (z.B. technische Hilfen) besprochen werden, dann vermi</w:t>
      </w:r>
      <w:r w:rsidRPr="00796DB4">
        <w:rPr>
          <w:rFonts w:asciiTheme="minorHAnsi" w:hAnsiTheme="minorHAnsi"/>
          <w:sz w:val="22"/>
          <w:szCs w:val="22"/>
        </w:rPr>
        <w:t>t</w:t>
      </w:r>
      <w:r w:rsidRPr="00796DB4">
        <w:rPr>
          <w:rFonts w:asciiTheme="minorHAnsi" w:hAnsiTheme="minorHAnsi"/>
          <w:sz w:val="22"/>
          <w:szCs w:val="22"/>
        </w:rPr>
        <w:t>telt dies gerne Ihre örtliche Mitarbeitervertretung bzw. die Schwerbehindertenvertretung.</w:t>
      </w:r>
    </w:p>
    <w:p w:rsidR="00EE6D4C" w:rsidRPr="00796DB4" w:rsidRDefault="00EE6D4C" w:rsidP="00D95CCE">
      <w:pPr>
        <w:pStyle w:val="Flietext"/>
        <w:jc w:val="both"/>
        <w:rPr>
          <w:rFonts w:asciiTheme="minorHAnsi" w:hAnsiTheme="minorHAnsi"/>
          <w:sz w:val="22"/>
          <w:szCs w:val="22"/>
        </w:rPr>
      </w:pPr>
    </w:p>
    <w:p w:rsidR="00EE6D4C" w:rsidRPr="00796DB4" w:rsidRDefault="00EE6D4C" w:rsidP="00D95CCE">
      <w:pPr>
        <w:pStyle w:val="Flietext"/>
        <w:jc w:val="both"/>
        <w:rPr>
          <w:rFonts w:asciiTheme="minorHAnsi" w:hAnsiTheme="minorHAnsi"/>
          <w:sz w:val="22"/>
          <w:szCs w:val="22"/>
        </w:rPr>
      </w:pPr>
      <w:r w:rsidRPr="00796DB4">
        <w:rPr>
          <w:rFonts w:asciiTheme="minorHAnsi" w:hAnsiTheme="minorHAnsi"/>
          <w:sz w:val="22"/>
          <w:szCs w:val="22"/>
        </w:rPr>
        <w:t>Wir wünschen Ihnen alles Gute.</w:t>
      </w:r>
    </w:p>
    <w:p w:rsidR="00EE6D4C" w:rsidRPr="00796DB4" w:rsidRDefault="00EE6D4C" w:rsidP="00D95CCE">
      <w:pPr>
        <w:pStyle w:val="Einrck"/>
        <w:ind w:left="0"/>
        <w:jc w:val="both"/>
        <w:rPr>
          <w:rFonts w:asciiTheme="minorHAnsi" w:hAnsiTheme="minorHAnsi"/>
          <w:sz w:val="22"/>
          <w:szCs w:val="22"/>
        </w:rPr>
      </w:pPr>
    </w:p>
    <w:p w:rsidR="00C073A7" w:rsidRPr="00796DB4" w:rsidRDefault="00C073A7" w:rsidP="00D95CCE">
      <w:pPr>
        <w:pStyle w:val="Einrck"/>
        <w:ind w:left="0"/>
        <w:jc w:val="both"/>
        <w:rPr>
          <w:rFonts w:asciiTheme="minorHAnsi" w:hAnsiTheme="minorHAnsi"/>
          <w:sz w:val="22"/>
          <w:szCs w:val="22"/>
        </w:rPr>
      </w:pPr>
      <w:r w:rsidRPr="00796DB4">
        <w:rPr>
          <w:rFonts w:asciiTheme="minorHAnsi" w:hAnsiTheme="minorHAnsi"/>
          <w:sz w:val="22"/>
          <w:szCs w:val="22"/>
        </w:rPr>
        <w:t>Mit freundlichen Grüßen</w:t>
      </w:r>
    </w:p>
    <w:p w:rsidR="00EE6D4C" w:rsidRPr="00796DB4" w:rsidRDefault="00EE6D4C" w:rsidP="00D95CCE">
      <w:pPr>
        <w:pStyle w:val="Einrck"/>
        <w:ind w:left="0"/>
        <w:jc w:val="both"/>
        <w:rPr>
          <w:rFonts w:asciiTheme="minorHAnsi" w:hAnsiTheme="minorHAnsi"/>
          <w:sz w:val="22"/>
          <w:szCs w:val="22"/>
        </w:rPr>
      </w:pPr>
    </w:p>
    <w:p w:rsidR="00C073A7" w:rsidRPr="00796DB4" w:rsidRDefault="00C35E1B" w:rsidP="00D95CCE">
      <w:pPr>
        <w:pStyle w:val="Einrck"/>
        <w:ind w:left="0"/>
        <w:jc w:val="both"/>
        <w:rPr>
          <w:rFonts w:asciiTheme="minorHAnsi" w:hAnsiTheme="minorHAnsi"/>
          <w:sz w:val="22"/>
          <w:szCs w:val="22"/>
        </w:rPr>
      </w:pPr>
      <w:r w:rsidRPr="00796DB4">
        <w:rPr>
          <w:rFonts w:asciiTheme="minorHAnsi" w:hAnsiTheme="minorHAnsi"/>
          <w:noProof/>
        </w:rPr>
        <w:drawing>
          <wp:inline distT="0" distB="0" distL="0" distR="0" wp14:anchorId="02D8F895" wp14:editId="58C52A9F">
            <wp:extent cx="1383030" cy="375285"/>
            <wp:effectExtent l="0" t="0" r="762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DB4">
        <w:rPr>
          <w:rFonts w:asciiTheme="minorHAnsi" w:hAnsiTheme="minorHAnsi"/>
          <w:sz w:val="22"/>
          <w:szCs w:val="22"/>
        </w:rPr>
        <w:tab/>
      </w:r>
      <w:r w:rsidRPr="00796DB4">
        <w:rPr>
          <w:rFonts w:asciiTheme="minorHAnsi" w:hAnsiTheme="minorHAnsi"/>
          <w:sz w:val="22"/>
          <w:szCs w:val="22"/>
        </w:rPr>
        <w:tab/>
      </w:r>
      <w:r w:rsidRPr="00796DB4">
        <w:rPr>
          <w:rFonts w:asciiTheme="minorHAnsi" w:hAnsiTheme="minorHAnsi"/>
          <w:sz w:val="22"/>
          <w:szCs w:val="22"/>
        </w:rPr>
        <w:tab/>
      </w:r>
      <w:r w:rsidRPr="00796DB4">
        <w:rPr>
          <w:rFonts w:asciiTheme="minorHAnsi" w:hAnsiTheme="minorHAnsi"/>
          <w:noProof/>
        </w:rPr>
        <w:t xml:space="preserve">   </w:t>
      </w:r>
      <w:r w:rsidRPr="00796DB4">
        <w:rPr>
          <w:rFonts w:asciiTheme="minorHAnsi" w:hAnsiTheme="minorHAnsi"/>
          <w:noProof/>
        </w:rPr>
        <w:drawing>
          <wp:inline distT="0" distB="0" distL="0" distR="0" wp14:anchorId="1F00F2F8" wp14:editId="0275E4CC">
            <wp:extent cx="1430020" cy="4572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4C" w:rsidRPr="00796DB4" w:rsidRDefault="00EE6D4C" w:rsidP="00E761A4">
      <w:pPr>
        <w:pStyle w:val="Einrck"/>
        <w:tabs>
          <w:tab w:val="left" w:pos="4536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EE6D4C" w:rsidRPr="00796DB4" w:rsidRDefault="00551848" w:rsidP="00E761A4">
      <w:pPr>
        <w:pStyle w:val="Einrck"/>
        <w:tabs>
          <w:tab w:val="clear" w:pos="510"/>
          <w:tab w:val="left" w:pos="4536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796DB4">
        <w:rPr>
          <w:rFonts w:asciiTheme="minorHAnsi" w:hAnsiTheme="minorHAnsi"/>
          <w:sz w:val="22"/>
          <w:szCs w:val="22"/>
        </w:rPr>
        <w:t>Ira Schwind</w:t>
      </w:r>
      <w:r w:rsidR="00EE6D4C" w:rsidRPr="00796DB4">
        <w:rPr>
          <w:rFonts w:asciiTheme="minorHAnsi" w:hAnsiTheme="minorHAnsi"/>
          <w:sz w:val="22"/>
          <w:szCs w:val="22"/>
        </w:rPr>
        <w:tab/>
        <w:t xml:space="preserve">Anette </w:t>
      </w:r>
      <w:proofErr w:type="spellStart"/>
      <w:r w:rsidR="00EE6D4C" w:rsidRPr="00796DB4">
        <w:rPr>
          <w:rFonts w:asciiTheme="minorHAnsi" w:hAnsiTheme="minorHAnsi"/>
          <w:sz w:val="22"/>
          <w:szCs w:val="22"/>
        </w:rPr>
        <w:t>Pierro</w:t>
      </w:r>
      <w:proofErr w:type="spellEnd"/>
    </w:p>
    <w:p w:rsidR="0013359B" w:rsidRPr="00796DB4" w:rsidRDefault="00EE6D4C" w:rsidP="00E761A4">
      <w:pPr>
        <w:pStyle w:val="Textkrper"/>
        <w:tabs>
          <w:tab w:val="left" w:pos="4536"/>
        </w:tabs>
        <w:jc w:val="both"/>
        <w:rPr>
          <w:rFonts w:asciiTheme="minorHAnsi" w:hAnsiTheme="minorHAnsi" w:cs="Arial"/>
          <w:sz w:val="16"/>
          <w:szCs w:val="16"/>
        </w:rPr>
      </w:pPr>
      <w:r w:rsidRPr="00796DB4">
        <w:rPr>
          <w:rFonts w:asciiTheme="minorHAnsi" w:hAnsiTheme="minorHAnsi" w:cs="Arial"/>
          <w:sz w:val="16"/>
          <w:szCs w:val="16"/>
        </w:rPr>
        <w:t>Vertrauensperson der Schwerbehinderten</w:t>
      </w:r>
      <w:r w:rsidR="0003543A" w:rsidRPr="00796DB4">
        <w:rPr>
          <w:rFonts w:asciiTheme="minorHAnsi" w:hAnsiTheme="minorHAnsi" w:cs="Arial"/>
          <w:sz w:val="16"/>
          <w:szCs w:val="16"/>
        </w:rPr>
        <w:tab/>
      </w:r>
      <w:r w:rsidRPr="00796DB4">
        <w:rPr>
          <w:rFonts w:asciiTheme="minorHAnsi" w:hAnsiTheme="minorHAnsi" w:cs="Arial"/>
          <w:sz w:val="16"/>
          <w:szCs w:val="16"/>
        </w:rPr>
        <w:t>Vorsitzende der überörtlichen Mitarbeitervertretung</w:t>
      </w:r>
    </w:p>
    <w:p w:rsidR="0013359B" w:rsidRPr="00796DB4" w:rsidRDefault="0013359B" w:rsidP="00D95CCE">
      <w:pPr>
        <w:pStyle w:val="Flietext"/>
        <w:jc w:val="both"/>
        <w:rPr>
          <w:rFonts w:asciiTheme="minorHAnsi" w:hAnsiTheme="minorHAnsi"/>
          <w:sz w:val="22"/>
          <w:szCs w:val="22"/>
        </w:rPr>
      </w:pPr>
    </w:p>
    <w:p w:rsidR="0032398E" w:rsidRPr="00796DB4" w:rsidRDefault="0032398E" w:rsidP="00D95CCE">
      <w:pPr>
        <w:pStyle w:val="Flietext"/>
        <w:jc w:val="both"/>
        <w:rPr>
          <w:rFonts w:asciiTheme="minorHAnsi" w:hAnsiTheme="minorHAnsi"/>
          <w:sz w:val="22"/>
          <w:szCs w:val="22"/>
        </w:rPr>
      </w:pPr>
    </w:p>
    <w:p w:rsidR="0032398E" w:rsidRPr="00796DB4" w:rsidRDefault="0032398E" w:rsidP="00D95CCE">
      <w:pPr>
        <w:pStyle w:val="Flietext"/>
        <w:jc w:val="both"/>
        <w:rPr>
          <w:rFonts w:asciiTheme="minorHAnsi" w:hAnsiTheme="minorHAnsi"/>
          <w:sz w:val="22"/>
          <w:szCs w:val="22"/>
        </w:rPr>
      </w:pPr>
    </w:p>
    <w:p w:rsidR="00EE6D4C" w:rsidRPr="00796DB4" w:rsidRDefault="00EE6D4C" w:rsidP="00D95CCE">
      <w:pPr>
        <w:pStyle w:val="Flietext"/>
        <w:jc w:val="both"/>
        <w:rPr>
          <w:rFonts w:asciiTheme="minorHAnsi" w:hAnsiTheme="minorHAnsi"/>
          <w:b/>
          <w:sz w:val="22"/>
          <w:szCs w:val="22"/>
        </w:rPr>
      </w:pPr>
      <w:r w:rsidRPr="00796DB4">
        <w:rPr>
          <w:rFonts w:asciiTheme="minorHAnsi" w:hAnsiTheme="minorHAnsi"/>
          <w:b/>
          <w:sz w:val="22"/>
          <w:szCs w:val="22"/>
        </w:rPr>
        <w:t>Informationsquellen:</w:t>
      </w:r>
    </w:p>
    <w:p w:rsidR="00EE6D4C" w:rsidRPr="00796DB4" w:rsidRDefault="00EE6D4C" w:rsidP="00D95CCE">
      <w:pPr>
        <w:pStyle w:val="Flietext"/>
        <w:jc w:val="both"/>
        <w:rPr>
          <w:rFonts w:asciiTheme="minorHAnsi" w:hAnsiTheme="minorHAnsi"/>
          <w:sz w:val="22"/>
          <w:szCs w:val="22"/>
        </w:rPr>
      </w:pPr>
    </w:p>
    <w:p w:rsidR="00EE6D4C" w:rsidRPr="00796DB4" w:rsidRDefault="00796DB4" w:rsidP="0032398E">
      <w:pPr>
        <w:pStyle w:val="berschrift1"/>
        <w:ind w:left="360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hyperlink r:id="rId11" w:history="1">
        <w:r w:rsidR="00EE6D4C" w:rsidRPr="00796DB4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</w:rPr>
          <w:t>http://www.schwerbehindertenvertretung-schule-bw.de/</w:t>
        </w:r>
      </w:hyperlink>
      <w:r w:rsidR="00EE6D4C" w:rsidRPr="00796DB4">
        <w:rPr>
          <w:rFonts w:asciiTheme="minorHAnsi" w:hAnsiTheme="minorHAnsi"/>
          <w:b w:val="0"/>
          <w:sz w:val="22"/>
          <w:szCs w:val="22"/>
          <w:u w:val="none"/>
        </w:rPr>
        <w:br/>
        <w:t>Dies ist die Homepage der Schwerbehindertenvertretung für die beim Land tätigen Lehrkräfte in B</w:t>
      </w:r>
      <w:r w:rsidR="00EE6D4C" w:rsidRPr="00796DB4">
        <w:rPr>
          <w:rFonts w:asciiTheme="minorHAnsi" w:hAnsiTheme="minorHAnsi"/>
          <w:b w:val="0"/>
          <w:sz w:val="22"/>
          <w:szCs w:val="22"/>
          <w:u w:val="none"/>
        </w:rPr>
        <w:t>a</w:t>
      </w:r>
      <w:r w:rsidR="00EE6D4C" w:rsidRPr="00796DB4">
        <w:rPr>
          <w:rFonts w:asciiTheme="minorHAnsi" w:hAnsiTheme="minorHAnsi"/>
          <w:b w:val="0"/>
          <w:sz w:val="22"/>
          <w:szCs w:val="22"/>
          <w:u w:val="none"/>
        </w:rPr>
        <w:t>den-Württemberg. Direkt hier kann man eine Broschüre „Informationen für erkrankte und schwerb</w:t>
      </w:r>
      <w:r w:rsidR="00EE6D4C" w:rsidRPr="00796DB4">
        <w:rPr>
          <w:rFonts w:asciiTheme="minorHAnsi" w:hAnsiTheme="minorHAnsi"/>
          <w:b w:val="0"/>
          <w:sz w:val="22"/>
          <w:szCs w:val="22"/>
          <w:u w:val="none"/>
        </w:rPr>
        <w:t>e</w:t>
      </w:r>
      <w:r w:rsidR="00EE6D4C" w:rsidRPr="00796DB4">
        <w:rPr>
          <w:rFonts w:asciiTheme="minorHAnsi" w:hAnsiTheme="minorHAnsi"/>
          <w:b w:val="0"/>
          <w:sz w:val="22"/>
          <w:szCs w:val="22"/>
          <w:u w:val="none"/>
        </w:rPr>
        <w:t>hinderte Lehrkräfte“ herunterladen. Diese Informationen sind sehr hilfreich und übersichtlich. Bitte beachten Sie aber, dass Sie die dort genannten Ansprechpartner ersetzen müssen: Bitte entnehmen Sie die Adressen Ihrer Ansprechpartnerinnen und Ansprechpartner den Unterlagen der Stiftung.</w:t>
      </w:r>
    </w:p>
    <w:p w:rsidR="00EE6D4C" w:rsidRPr="00796DB4" w:rsidRDefault="00EE6D4C" w:rsidP="0032398E">
      <w:pPr>
        <w:jc w:val="both"/>
        <w:rPr>
          <w:rFonts w:asciiTheme="minorHAnsi" w:hAnsiTheme="minorHAnsi"/>
        </w:rPr>
      </w:pPr>
    </w:p>
    <w:p w:rsidR="00DE003D" w:rsidRPr="00796DB4" w:rsidRDefault="00EE6D4C" w:rsidP="00DE003D">
      <w:pPr>
        <w:pStyle w:val="Flietext"/>
        <w:tabs>
          <w:tab w:val="clear" w:pos="1418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796DB4">
        <w:rPr>
          <w:rFonts w:asciiTheme="minorHAnsi" w:hAnsiTheme="minorHAnsi"/>
          <w:sz w:val="22"/>
          <w:szCs w:val="22"/>
        </w:rPr>
        <w:t>Auf derselben Internetseite findet man unter der Rubrik „Themen und Materialien“ beim Stichwort „</w:t>
      </w:r>
      <w:hyperlink r:id="rId12" w:tgtFrame="_top" w:tooltip="Betriebliches Eingliederungsmanagement (BEM)" w:history="1">
        <w:r w:rsidRPr="00796DB4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Betriebliches Eingliederungsmanagement (BEM)</w:t>
        </w:r>
      </w:hyperlink>
      <w:r w:rsidRPr="00796DB4">
        <w:rPr>
          <w:rFonts w:asciiTheme="minorHAnsi" w:hAnsiTheme="minorHAnsi"/>
          <w:sz w:val="22"/>
          <w:szCs w:val="22"/>
        </w:rPr>
        <w:t>“ viele weitere Informationen. Wenn Sie Rückfragen zu den Inhalten haben, z.B. ob ein Sachverhalt auch für Sie als Mitarbeiterin bzw. Mitarbeiter der Sti</w:t>
      </w:r>
      <w:r w:rsidRPr="00796DB4">
        <w:rPr>
          <w:rFonts w:asciiTheme="minorHAnsi" w:hAnsiTheme="minorHAnsi"/>
          <w:sz w:val="22"/>
          <w:szCs w:val="22"/>
        </w:rPr>
        <w:t>f</w:t>
      </w:r>
      <w:r w:rsidRPr="00796DB4">
        <w:rPr>
          <w:rFonts w:asciiTheme="minorHAnsi" w:hAnsiTheme="minorHAnsi"/>
          <w:sz w:val="22"/>
          <w:szCs w:val="22"/>
        </w:rPr>
        <w:t>tung gilt, dann kontaktieren Sie bitte die Schwerbehindertenvertretung, Ihre Mitarbeitervertretung oder die Personalabteilung.</w:t>
      </w:r>
    </w:p>
    <w:sectPr w:rsidR="00DE003D" w:rsidRPr="00796DB4" w:rsidSect="008D39BD">
      <w:footerReference w:type="default" r:id="rId13"/>
      <w:pgSz w:w="11906" w:h="16838"/>
      <w:pgMar w:top="1418" w:right="1418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4F" w:rsidRDefault="00536D4F" w:rsidP="002B1BEA">
      <w:r>
        <w:separator/>
      </w:r>
    </w:p>
  </w:endnote>
  <w:endnote w:type="continuationSeparator" w:id="0">
    <w:p w:rsidR="00536D4F" w:rsidRDefault="00536D4F" w:rsidP="002B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xline Offc">
    <w:panose1 w:val="020B0504020101020102"/>
    <w:charset w:val="00"/>
    <w:family w:val="swiss"/>
    <w:pitch w:val="variable"/>
    <w:sig w:usb0="800000EF" w:usb1="4000A4F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03"/>
      <w:gridCol w:w="5244"/>
    </w:tblGrid>
    <w:tr w:rsidR="00565261" w:rsidRPr="00565261" w:rsidTr="006B0030">
      <w:tc>
        <w:tcPr>
          <w:tcW w:w="4503" w:type="dxa"/>
        </w:tcPr>
        <w:p w:rsidR="0032398E" w:rsidRPr="00796DB4" w:rsidRDefault="0032398E" w:rsidP="006B0030">
          <w:pPr>
            <w:pStyle w:val="Flietext"/>
            <w:jc w:val="both"/>
            <w:rPr>
              <w:rFonts w:asciiTheme="minorHAnsi" w:hAnsiTheme="minorHAnsi"/>
              <w:b/>
              <w:color w:val="808080" w:themeColor="background1" w:themeShade="80"/>
              <w:sz w:val="18"/>
              <w:szCs w:val="18"/>
            </w:rPr>
          </w:pPr>
          <w:r w:rsidRPr="00796DB4">
            <w:rPr>
              <w:rFonts w:asciiTheme="minorHAnsi" w:hAnsiTheme="minorHAnsi"/>
              <w:b/>
              <w:color w:val="808080" w:themeColor="background1" w:themeShade="80"/>
              <w:sz w:val="18"/>
              <w:szCs w:val="18"/>
            </w:rPr>
            <w:t>Postanschrift der Schwerbehindertenvertretung:</w:t>
          </w:r>
        </w:p>
        <w:p w:rsidR="0032398E" w:rsidRPr="00796DB4" w:rsidRDefault="0032398E" w:rsidP="006B0030">
          <w:pPr>
            <w:pStyle w:val="Flietext"/>
            <w:jc w:val="both"/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  <w:r w:rsidRPr="00796DB4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Schwerbehindertenvertretung für den Bereich der</w:t>
          </w:r>
        </w:p>
        <w:p w:rsidR="0032398E" w:rsidRPr="00796DB4" w:rsidRDefault="0032398E" w:rsidP="006B0030">
          <w:pPr>
            <w:pStyle w:val="Flietext"/>
            <w:jc w:val="both"/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  <w:r w:rsidRPr="00796DB4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Stiftung Katholische Freie Schule</w:t>
          </w:r>
        </w:p>
        <w:p w:rsidR="0032398E" w:rsidRPr="00796DB4" w:rsidRDefault="0032398E" w:rsidP="006B0030">
          <w:pPr>
            <w:pStyle w:val="Flietext"/>
            <w:jc w:val="both"/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  <w:r w:rsidRPr="00796DB4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der Diözese Rottenburg-Stuttgart</w:t>
          </w:r>
        </w:p>
        <w:p w:rsidR="0032398E" w:rsidRPr="00796DB4" w:rsidRDefault="0032398E" w:rsidP="006B0030">
          <w:pPr>
            <w:pStyle w:val="Flietext"/>
            <w:jc w:val="both"/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  <w:r w:rsidRPr="00796DB4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Bischof-von-Keppler-Str. 5</w:t>
          </w:r>
        </w:p>
        <w:p w:rsidR="0032398E" w:rsidRPr="00796DB4" w:rsidRDefault="0032398E" w:rsidP="006B0030">
          <w:pPr>
            <w:pStyle w:val="Flietext"/>
            <w:jc w:val="both"/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  <w:r w:rsidRPr="00796DB4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 xml:space="preserve">72108 Rottenburg </w:t>
          </w:r>
        </w:p>
      </w:tc>
      <w:tc>
        <w:tcPr>
          <w:tcW w:w="5244" w:type="dxa"/>
        </w:tcPr>
        <w:p w:rsidR="0032398E" w:rsidRPr="00796DB4" w:rsidRDefault="0032398E" w:rsidP="006B0030">
          <w:pPr>
            <w:pStyle w:val="Flietext"/>
            <w:jc w:val="both"/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  <w:r w:rsidRPr="00796DB4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 xml:space="preserve">Kontakt per </w:t>
          </w:r>
          <w:r w:rsidRPr="00796DB4">
            <w:rPr>
              <w:rFonts w:asciiTheme="minorHAnsi" w:hAnsiTheme="minorHAnsi"/>
              <w:b/>
              <w:color w:val="808080" w:themeColor="background1" w:themeShade="80"/>
              <w:sz w:val="18"/>
              <w:szCs w:val="18"/>
            </w:rPr>
            <w:t>E-Mail</w:t>
          </w:r>
          <w:r w:rsidRPr="00796DB4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 xml:space="preserve"> ist über die Homepage des</w:t>
          </w:r>
        </w:p>
        <w:p w:rsidR="0032398E" w:rsidRPr="00796DB4" w:rsidRDefault="0032398E" w:rsidP="006B0030">
          <w:pPr>
            <w:pStyle w:val="Flietext"/>
            <w:jc w:val="both"/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  <w:r w:rsidRPr="00796DB4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Stiftungsschulamts möglich:</w:t>
          </w:r>
        </w:p>
        <w:p w:rsidR="0032398E" w:rsidRPr="00796DB4" w:rsidRDefault="0032398E" w:rsidP="006B0030">
          <w:pPr>
            <w:pStyle w:val="Flietext"/>
            <w:jc w:val="both"/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  <w:r w:rsidRPr="00796DB4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www.schulstiftung.de/stiftung/schwerbehindertenvertretung</w:t>
          </w:r>
        </w:p>
      </w:tc>
    </w:tr>
  </w:tbl>
  <w:p w:rsidR="0032398E" w:rsidRDefault="003239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4F" w:rsidRDefault="00536D4F" w:rsidP="002B1BEA">
      <w:r>
        <w:separator/>
      </w:r>
    </w:p>
  </w:footnote>
  <w:footnote w:type="continuationSeparator" w:id="0">
    <w:p w:rsidR="00536D4F" w:rsidRDefault="00536D4F" w:rsidP="002B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D18"/>
    <w:multiLevelType w:val="hybridMultilevel"/>
    <w:tmpl w:val="E34C76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56FE"/>
    <w:multiLevelType w:val="hybridMultilevel"/>
    <w:tmpl w:val="3BDCF8B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99667F"/>
    <w:multiLevelType w:val="hybridMultilevel"/>
    <w:tmpl w:val="BA865F6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4F28E1"/>
    <w:multiLevelType w:val="hybridMultilevel"/>
    <w:tmpl w:val="DD0462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D77342"/>
    <w:multiLevelType w:val="hybridMultilevel"/>
    <w:tmpl w:val="D512D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130BA"/>
    <w:multiLevelType w:val="hybridMultilevel"/>
    <w:tmpl w:val="25EC4142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B0F78EC"/>
    <w:multiLevelType w:val="hybridMultilevel"/>
    <w:tmpl w:val="B5F28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33668"/>
    <w:multiLevelType w:val="hybridMultilevel"/>
    <w:tmpl w:val="E320EFC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625869"/>
    <w:multiLevelType w:val="hybridMultilevel"/>
    <w:tmpl w:val="162E2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E6CAA"/>
    <w:multiLevelType w:val="hybridMultilevel"/>
    <w:tmpl w:val="9C804B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EC"/>
    <w:rsid w:val="0003543A"/>
    <w:rsid w:val="00075786"/>
    <w:rsid w:val="0013359B"/>
    <w:rsid w:val="001368B4"/>
    <w:rsid w:val="00197CEC"/>
    <w:rsid w:val="001A6D0B"/>
    <w:rsid w:val="00200854"/>
    <w:rsid w:val="00230009"/>
    <w:rsid w:val="002335FD"/>
    <w:rsid w:val="00274DA6"/>
    <w:rsid w:val="002B1BEA"/>
    <w:rsid w:val="002F6824"/>
    <w:rsid w:val="0031465E"/>
    <w:rsid w:val="0032398E"/>
    <w:rsid w:val="00341F30"/>
    <w:rsid w:val="003A1402"/>
    <w:rsid w:val="003A3C11"/>
    <w:rsid w:val="003E1365"/>
    <w:rsid w:val="00485E9A"/>
    <w:rsid w:val="004926D9"/>
    <w:rsid w:val="004E3881"/>
    <w:rsid w:val="00536D4F"/>
    <w:rsid w:val="00551848"/>
    <w:rsid w:val="00565261"/>
    <w:rsid w:val="0058520A"/>
    <w:rsid w:val="005D0868"/>
    <w:rsid w:val="005E190E"/>
    <w:rsid w:val="005F659A"/>
    <w:rsid w:val="006105C1"/>
    <w:rsid w:val="006C3500"/>
    <w:rsid w:val="006F2627"/>
    <w:rsid w:val="006F3A76"/>
    <w:rsid w:val="0071602D"/>
    <w:rsid w:val="007263DB"/>
    <w:rsid w:val="00796DB4"/>
    <w:rsid w:val="0085060B"/>
    <w:rsid w:val="00870CEC"/>
    <w:rsid w:val="00873EE2"/>
    <w:rsid w:val="008C38D9"/>
    <w:rsid w:val="008D39BD"/>
    <w:rsid w:val="008F53B0"/>
    <w:rsid w:val="009058DC"/>
    <w:rsid w:val="009B0CFA"/>
    <w:rsid w:val="009E2E36"/>
    <w:rsid w:val="009E3B89"/>
    <w:rsid w:val="00A56B49"/>
    <w:rsid w:val="00AD113B"/>
    <w:rsid w:val="00AE3430"/>
    <w:rsid w:val="00B13724"/>
    <w:rsid w:val="00B16CF9"/>
    <w:rsid w:val="00B30682"/>
    <w:rsid w:val="00B55B13"/>
    <w:rsid w:val="00BD7421"/>
    <w:rsid w:val="00BF4741"/>
    <w:rsid w:val="00C073A7"/>
    <w:rsid w:val="00C22176"/>
    <w:rsid w:val="00C240E6"/>
    <w:rsid w:val="00C35E1B"/>
    <w:rsid w:val="00C648C9"/>
    <w:rsid w:val="00C64B23"/>
    <w:rsid w:val="00CB32DC"/>
    <w:rsid w:val="00CB4963"/>
    <w:rsid w:val="00CF4F6F"/>
    <w:rsid w:val="00D80962"/>
    <w:rsid w:val="00D95CCE"/>
    <w:rsid w:val="00DE003D"/>
    <w:rsid w:val="00E136D4"/>
    <w:rsid w:val="00E24721"/>
    <w:rsid w:val="00E56D1E"/>
    <w:rsid w:val="00E64456"/>
    <w:rsid w:val="00E71836"/>
    <w:rsid w:val="00E761A4"/>
    <w:rsid w:val="00EE6D4C"/>
    <w:rsid w:val="00F2339F"/>
    <w:rsid w:val="00FC148D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xline Offc" w:eastAsia="Times New Roman" w:hAnsi="Daxline Offc" w:cs="Arial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E6D4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Times New Roman"/>
      <w:b/>
      <w:sz w:val="24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7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EE6D4C"/>
    <w:rPr>
      <w:rFonts w:ascii="Arial" w:hAnsi="Arial" w:cs="Times New Roman"/>
      <w:b/>
      <w:sz w:val="24"/>
      <w:szCs w:val="20"/>
      <w:u w:val="single"/>
    </w:rPr>
  </w:style>
  <w:style w:type="paragraph" w:customStyle="1" w:styleId="Flietext">
    <w:name w:val="Fließtext"/>
    <w:basedOn w:val="Standard"/>
    <w:rsid w:val="00EE6D4C"/>
    <w:pPr>
      <w:tabs>
        <w:tab w:val="left" w:pos="1418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Einrck">
    <w:name w:val="Einrück"/>
    <w:basedOn w:val="Standard"/>
    <w:rsid w:val="00EE6D4C"/>
    <w:pPr>
      <w:tabs>
        <w:tab w:val="left" w:pos="510"/>
      </w:tabs>
      <w:overflowPunct w:val="0"/>
      <w:autoSpaceDE w:val="0"/>
      <w:autoSpaceDN w:val="0"/>
      <w:adjustRightInd w:val="0"/>
      <w:ind w:left="680"/>
      <w:textAlignment w:val="baseline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EE6D4C"/>
    <w:rPr>
      <w:color w:val="0000FF"/>
      <w:u w:val="single"/>
    </w:rPr>
  </w:style>
  <w:style w:type="paragraph" w:styleId="Textkrper">
    <w:name w:val="Body Text"/>
    <w:basedOn w:val="Standard"/>
    <w:link w:val="TextkrperZchn"/>
    <w:rsid w:val="00EE6D4C"/>
    <w:pPr>
      <w:tabs>
        <w:tab w:val="left" w:pos="360"/>
      </w:tabs>
      <w:overflowPunct w:val="0"/>
      <w:autoSpaceDE w:val="0"/>
      <w:autoSpaceDN w:val="0"/>
      <w:adjustRightInd w:val="0"/>
      <w:ind w:right="-284"/>
      <w:textAlignment w:val="baseline"/>
    </w:pPr>
    <w:rPr>
      <w:rFonts w:ascii="Arial" w:hAnsi="Arial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EE6D4C"/>
    <w:rPr>
      <w:rFonts w:ascii="Arial" w:hAnsi="Arial" w:cs="Times New Roman"/>
      <w:szCs w:val="20"/>
    </w:rPr>
  </w:style>
  <w:style w:type="paragraph" w:styleId="Kopfzeile">
    <w:name w:val="header"/>
    <w:basedOn w:val="Standard"/>
    <w:link w:val="KopfzeileZchn"/>
    <w:rsid w:val="002B1B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B1BEA"/>
  </w:style>
  <w:style w:type="paragraph" w:styleId="Fuzeile">
    <w:name w:val="footer"/>
    <w:basedOn w:val="Standard"/>
    <w:link w:val="FuzeileZchn"/>
    <w:uiPriority w:val="99"/>
    <w:rsid w:val="002B1B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1BEA"/>
  </w:style>
  <w:style w:type="paragraph" w:styleId="Sprechblasentext">
    <w:name w:val="Balloon Text"/>
    <w:basedOn w:val="Standard"/>
    <w:link w:val="SprechblasentextZchn"/>
    <w:rsid w:val="009E3B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xline Offc" w:eastAsia="Times New Roman" w:hAnsi="Daxline Offc" w:cs="Arial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E6D4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Times New Roman"/>
      <w:b/>
      <w:sz w:val="24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7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EE6D4C"/>
    <w:rPr>
      <w:rFonts w:ascii="Arial" w:hAnsi="Arial" w:cs="Times New Roman"/>
      <w:b/>
      <w:sz w:val="24"/>
      <w:szCs w:val="20"/>
      <w:u w:val="single"/>
    </w:rPr>
  </w:style>
  <w:style w:type="paragraph" w:customStyle="1" w:styleId="Flietext">
    <w:name w:val="Fließtext"/>
    <w:basedOn w:val="Standard"/>
    <w:rsid w:val="00EE6D4C"/>
    <w:pPr>
      <w:tabs>
        <w:tab w:val="left" w:pos="1418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Einrck">
    <w:name w:val="Einrück"/>
    <w:basedOn w:val="Standard"/>
    <w:rsid w:val="00EE6D4C"/>
    <w:pPr>
      <w:tabs>
        <w:tab w:val="left" w:pos="510"/>
      </w:tabs>
      <w:overflowPunct w:val="0"/>
      <w:autoSpaceDE w:val="0"/>
      <w:autoSpaceDN w:val="0"/>
      <w:adjustRightInd w:val="0"/>
      <w:ind w:left="680"/>
      <w:textAlignment w:val="baseline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EE6D4C"/>
    <w:rPr>
      <w:color w:val="0000FF"/>
      <w:u w:val="single"/>
    </w:rPr>
  </w:style>
  <w:style w:type="paragraph" w:styleId="Textkrper">
    <w:name w:val="Body Text"/>
    <w:basedOn w:val="Standard"/>
    <w:link w:val="TextkrperZchn"/>
    <w:rsid w:val="00EE6D4C"/>
    <w:pPr>
      <w:tabs>
        <w:tab w:val="left" w:pos="360"/>
      </w:tabs>
      <w:overflowPunct w:val="0"/>
      <w:autoSpaceDE w:val="0"/>
      <w:autoSpaceDN w:val="0"/>
      <w:adjustRightInd w:val="0"/>
      <w:ind w:right="-284"/>
      <w:textAlignment w:val="baseline"/>
    </w:pPr>
    <w:rPr>
      <w:rFonts w:ascii="Arial" w:hAnsi="Arial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EE6D4C"/>
    <w:rPr>
      <w:rFonts w:ascii="Arial" w:hAnsi="Arial" w:cs="Times New Roman"/>
      <w:szCs w:val="20"/>
    </w:rPr>
  </w:style>
  <w:style w:type="paragraph" w:styleId="Kopfzeile">
    <w:name w:val="header"/>
    <w:basedOn w:val="Standard"/>
    <w:link w:val="KopfzeileZchn"/>
    <w:rsid w:val="002B1B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B1BEA"/>
  </w:style>
  <w:style w:type="paragraph" w:styleId="Fuzeile">
    <w:name w:val="footer"/>
    <w:basedOn w:val="Standard"/>
    <w:link w:val="FuzeileZchn"/>
    <w:uiPriority w:val="99"/>
    <w:rsid w:val="002B1B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1BEA"/>
  </w:style>
  <w:style w:type="paragraph" w:styleId="Sprechblasentext">
    <w:name w:val="Balloon Text"/>
    <w:basedOn w:val="Standard"/>
    <w:link w:val="SprechblasentextZchn"/>
    <w:rsid w:val="009E3B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3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hwerbehindertenvertretung-schule-bw.de/,Lde/Startseite/Themen+_+Materialien/Betriebliches+Eingliederungsmanagement+_BEM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werbehindertenvertretung-schule-bw.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4E3B8FE2.dotm</Template>
  <TotalTime>0</TotalTime>
  <Pages>2</Pages>
  <Words>463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Heinisch</dc:creator>
  <cp:lastModifiedBy>Stefan Neubacher</cp:lastModifiedBy>
  <cp:revision>5</cp:revision>
  <cp:lastPrinted>2017-06-09T06:35:00Z</cp:lastPrinted>
  <dcterms:created xsi:type="dcterms:W3CDTF">2018-05-22T08:27:00Z</dcterms:created>
  <dcterms:modified xsi:type="dcterms:W3CDTF">2018-06-28T07:52:00Z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